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9A6" w:rsidRDefault="00415775">
      <w:pPr>
        <w:spacing w:line="520" w:lineRule="exact"/>
        <w:jc w:val="center"/>
        <w:rPr>
          <w:rFonts w:ascii="黑体" w:eastAsia="黑体" w:hAnsi="宋体"/>
          <w:b/>
          <w:sz w:val="44"/>
          <w:szCs w:val="44"/>
        </w:rPr>
      </w:pPr>
      <w:r>
        <w:rPr>
          <w:rFonts w:ascii="黑体" w:eastAsia="黑体" w:hAnsi="宋体" w:hint="eastAsia"/>
          <w:b/>
          <w:sz w:val="44"/>
          <w:szCs w:val="44"/>
        </w:rPr>
        <w:t>2018-2019</w:t>
      </w:r>
      <w:r>
        <w:rPr>
          <w:rFonts w:ascii="黑体" w:eastAsia="黑体" w:hAnsi="宋体" w:hint="eastAsia"/>
          <w:b/>
          <w:sz w:val="44"/>
          <w:szCs w:val="44"/>
        </w:rPr>
        <w:t>学年</w:t>
      </w:r>
    </w:p>
    <w:p w:rsidR="009F39A6" w:rsidRDefault="00415775">
      <w:pPr>
        <w:jc w:val="center"/>
        <w:rPr>
          <w:rFonts w:ascii="黑体" w:eastAsia="黑体" w:hAnsi="宋体"/>
          <w:b/>
          <w:sz w:val="44"/>
          <w:szCs w:val="44"/>
        </w:rPr>
      </w:pPr>
      <w:r>
        <w:rPr>
          <w:rFonts w:ascii="黑体" w:eastAsia="黑体" w:hAnsi="宋体" w:hint="eastAsia"/>
          <w:b/>
          <w:sz w:val="44"/>
          <w:szCs w:val="44"/>
        </w:rPr>
        <w:t>第一学期第十二周教务工作通知</w:t>
      </w:r>
    </w:p>
    <w:p w:rsidR="009F39A6" w:rsidRDefault="009F39A6">
      <w:pPr>
        <w:spacing w:line="520" w:lineRule="exact"/>
        <w:ind w:firstLineChars="179" w:firstLine="537"/>
        <w:rPr>
          <w:rFonts w:ascii="仿宋_GB2312" w:eastAsia="仿宋_GB2312" w:hAnsi="宋体"/>
          <w:sz w:val="30"/>
          <w:szCs w:val="30"/>
        </w:rPr>
      </w:pPr>
    </w:p>
    <w:p w:rsidR="009F39A6" w:rsidRDefault="00415775">
      <w:pPr>
        <w:spacing w:line="6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 xml:space="preserve">1. </w:t>
      </w:r>
      <w:r>
        <w:rPr>
          <w:rFonts w:ascii="仿宋_GB2312" w:eastAsia="仿宋_GB2312" w:hAnsi="宋体" w:hint="eastAsia"/>
          <w:b/>
          <w:sz w:val="30"/>
          <w:szCs w:val="30"/>
        </w:rPr>
        <w:t>校级教学竞赛工作</w:t>
      </w:r>
    </w:p>
    <w:p w:rsidR="009F39A6" w:rsidRDefault="00415775">
      <w:pPr>
        <w:spacing w:line="600" w:lineRule="exact"/>
        <w:ind w:firstLineChars="200" w:firstLine="600"/>
        <w:rPr>
          <w:rFonts w:ascii="仿宋_GB2312" w:eastAsia="仿宋_GB2312"/>
          <w:sz w:val="30"/>
          <w:szCs w:val="30"/>
        </w:rPr>
      </w:pPr>
      <w:r>
        <w:rPr>
          <w:rFonts w:ascii="仿宋_GB2312" w:eastAsia="仿宋_GB2312" w:hint="eastAsia"/>
          <w:sz w:val="30"/>
          <w:szCs w:val="30"/>
        </w:rPr>
        <w:t>2018</w:t>
      </w:r>
      <w:r>
        <w:rPr>
          <w:rFonts w:ascii="仿宋_GB2312" w:eastAsia="仿宋_GB2312" w:hint="eastAsia"/>
          <w:sz w:val="30"/>
          <w:szCs w:val="30"/>
        </w:rPr>
        <w:t>年校级教学竞赛定于本周六（</w:t>
      </w:r>
      <w:r>
        <w:rPr>
          <w:rFonts w:ascii="仿宋_GB2312" w:eastAsia="仿宋_GB2312" w:hint="eastAsia"/>
          <w:sz w:val="30"/>
          <w:szCs w:val="30"/>
        </w:rPr>
        <w:t>11</w:t>
      </w:r>
      <w:r>
        <w:rPr>
          <w:rFonts w:ascii="仿宋_GB2312" w:eastAsia="仿宋_GB2312" w:hint="eastAsia"/>
          <w:sz w:val="30"/>
          <w:szCs w:val="30"/>
        </w:rPr>
        <w:t>月</w:t>
      </w:r>
      <w:r>
        <w:rPr>
          <w:rFonts w:ascii="仿宋_GB2312" w:eastAsia="仿宋_GB2312" w:hint="eastAsia"/>
          <w:sz w:val="30"/>
          <w:szCs w:val="30"/>
        </w:rPr>
        <w:t>24</w:t>
      </w:r>
      <w:r>
        <w:rPr>
          <w:rFonts w:ascii="仿宋_GB2312" w:eastAsia="仿宋_GB2312" w:hint="eastAsia"/>
          <w:sz w:val="30"/>
          <w:szCs w:val="30"/>
        </w:rPr>
        <w:t>日）举行。我院共有</w:t>
      </w:r>
      <w:r>
        <w:rPr>
          <w:rFonts w:ascii="仿宋_GB2312" w:eastAsia="仿宋_GB2312" w:hint="eastAsia"/>
          <w:sz w:val="30"/>
          <w:szCs w:val="30"/>
        </w:rPr>
        <w:t>5</w:t>
      </w:r>
      <w:r>
        <w:rPr>
          <w:rFonts w:ascii="仿宋_GB2312" w:eastAsia="仿宋_GB2312" w:hint="eastAsia"/>
          <w:sz w:val="30"/>
          <w:szCs w:val="30"/>
        </w:rPr>
        <w:t>名教师参赛（</w:t>
      </w:r>
      <w:r>
        <w:rPr>
          <w:rFonts w:ascii="仿宋_GB2312" w:eastAsia="仿宋_GB2312" w:hint="eastAsia"/>
          <w:b/>
          <w:sz w:val="30"/>
          <w:szCs w:val="30"/>
        </w:rPr>
        <w:t>崔立志、曾志辉、张丽、杜少通、余琼霞</w:t>
      </w:r>
      <w:r>
        <w:rPr>
          <w:rFonts w:ascii="仿宋_GB2312" w:eastAsia="仿宋_GB2312" w:hint="eastAsia"/>
          <w:sz w:val="30"/>
          <w:szCs w:val="30"/>
        </w:rPr>
        <w:t>）。请这</w:t>
      </w:r>
      <w:r>
        <w:rPr>
          <w:rFonts w:ascii="仿宋_GB2312" w:eastAsia="仿宋_GB2312" w:hint="eastAsia"/>
          <w:sz w:val="30"/>
          <w:szCs w:val="30"/>
        </w:rPr>
        <w:t>5</w:t>
      </w:r>
      <w:r>
        <w:rPr>
          <w:rFonts w:ascii="仿宋_GB2312" w:eastAsia="仿宋_GB2312" w:hint="eastAsia"/>
          <w:sz w:val="30"/>
          <w:szCs w:val="30"/>
        </w:rPr>
        <w:t>位参赛教师于本周二下午</w:t>
      </w:r>
      <w:r>
        <w:rPr>
          <w:rFonts w:ascii="仿宋_GB2312" w:eastAsia="仿宋_GB2312" w:hint="eastAsia"/>
          <w:sz w:val="30"/>
          <w:szCs w:val="30"/>
        </w:rPr>
        <w:t>4:00</w:t>
      </w:r>
      <w:r>
        <w:rPr>
          <w:rFonts w:ascii="仿宋_GB2312" w:eastAsia="仿宋_GB2312" w:hint="eastAsia"/>
          <w:sz w:val="30"/>
          <w:szCs w:val="30"/>
        </w:rPr>
        <w:t>到教务处</w:t>
      </w:r>
      <w:r>
        <w:rPr>
          <w:rFonts w:ascii="仿宋_GB2312" w:eastAsia="仿宋_GB2312" w:hint="eastAsia"/>
          <w:sz w:val="30"/>
          <w:szCs w:val="30"/>
        </w:rPr>
        <w:t>222</w:t>
      </w:r>
      <w:r>
        <w:rPr>
          <w:rFonts w:ascii="仿宋_GB2312" w:eastAsia="仿宋_GB2312" w:hint="eastAsia"/>
          <w:sz w:val="30"/>
          <w:szCs w:val="30"/>
        </w:rPr>
        <w:t>会议室抽取比赛出场顺序签，周六上午比赛的老师于周四下午、周六下午比赛的老师于周五上午去教务处抽取内容签。每位参赛教师需带</w:t>
      </w:r>
      <w:r>
        <w:rPr>
          <w:rFonts w:ascii="仿宋_GB2312" w:eastAsia="仿宋_GB2312" w:hint="eastAsia"/>
          <w:sz w:val="30"/>
          <w:szCs w:val="30"/>
        </w:rPr>
        <w:t>30</w:t>
      </w:r>
      <w:r>
        <w:rPr>
          <w:rFonts w:ascii="仿宋_GB2312" w:eastAsia="仿宋_GB2312" w:hint="eastAsia"/>
          <w:sz w:val="30"/>
          <w:szCs w:val="30"/>
        </w:rPr>
        <w:t>名学生现场听课，需准备</w:t>
      </w:r>
      <w:r>
        <w:rPr>
          <w:rFonts w:ascii="仿宋_GB2312" w:eastAsia="仿宋_GB2312" w:hint="eastAsia"/>
          <w:sz w:val="30"/>
          <w:szCs w:val="30"/>
        </w:rPr>
        <w:t>10</w:t>
      </w:r>
      <w:r>
        <w:rPr>
          <w:rFonts w:ascii="仿宋_GB2312" w:eastAsia="仿宋_GB2312" w:hint="eastAsia"/>
          <w:sz w:val="30"/>
          <w:szCs w:val="30"/>
        </w:rPr>
        <w:t>份授课内容的教案比赛现场交给评委。（具体请关注校园网最新公告，本周三会挂最新公告）请参赛教师认真准备，建议在抽取内容签后组织一次试讲。</w:t>
      </w:r>
    </w:p>
    <w:p w:rsidR="009F39A6" w:rsidRDefault="00415775">
      <w:pPr>
        <w:spacing w:line="600" w:lineRule="exact"/>
        <w:ind w:firstLine="602"/>
        <w:rPr>
          <w:rFonts w:ascii="仿宋_GB2312" w:eastAsia="仿宋_GB2312" w:cs="仿宋_GB2312"/>
          <w:b/>
          <w:bCs/>
          <w:color w:val="000000" w:themeColor="text1"/>
          <w:sz w:val="30"/>
          <w:szCs w:val="30"/>
        </w:rPr>
      </w:pPr>
      <w:r>
        <w:rPr>
          <w:rFonts w:ascii="仿宋_GB2312" w:eastAsia="仿宋_GB2312" w:cs="仿宋_GB2312" w:hint="eastAsia"/>
          <w:b/>
          <w:bCs/>
          <w:color w:val="000000" w:themeColor="text1"/>
          <w:sz w:val="30"/>
          <w:szCs w:val="30"/>
        </w:rPr>
        <w:t>2</w:t>
      </w:r>
      <w:r>
        <w:rPr>
          <w:rFonts w:ascii="仿宋_GB2312" w:eastAsia="仿宋_GB2312" w:cs="仿宋_GB2312" w:hint="eastAsia"/>
          <w:b/>
          <w:bCs/>
          <w:color w:val="000000" w:themeColor="text1"/>
          <w:sz w:val="30"/>
          <w:szCs w:val="30"/>
        </w:rPr>
        <w:t>、课程大纲修订工作</w:t>
      </w:r>
    </w:p>
    <w:p w:rsidR="009F39A6" w:rsidRDefault="00415775">
      <w:pPr>
        <w:spacing w:line="6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课程大纲修改工作已于第七周安排布置，请各专业近期集中精力组织修订，并于</w:t>
      </w:r>
      <w:r>
        <w:rPr>
          <w:rFonts w:ascii="仿宋_GB2312" w:eastAsia="仿宋_GB2312" w:hint="eastAsia"/>
          <w:color w:val="000000" w:themeColor="text1"/>
          <w:sz w:val="30"/>
          <w:szCs w:val="30"/>
        </w:rPr>
        <w:t>11</w:t>
      </w:r>
      <w:r>
        <w:rPr>
          <w:rFonts w:ascii="仿宋_GB2312" w:eastAsia="仿宋_GB2312" w:hint="eastAsia"/>
          <w:color w:val="000000" w:themeColor="text1"/>
          <w:sz w:val="30"/>
          <w:szCs w:val="30"/>
        </w:rPr>
        <w:t>月</w:t>
      </w:r>
      <w:r>
        <w:rPr>
          <w:rFonts w:ascii="仿宋_GB2312" w:eastAsia="仿宋_GB2312" w:hint="eastAsia"/>
          <w:color w:val="000000" w:themeColor="text1"/>
          <w:sz w:val="30"/>
          <w:szCs w:val="30"/>
        </w:rPr>
        <w:t>30</w:t>
      </w:r>
      <w:r>
        <w:rPr>
          <w:rFonts w:ascii="仿宋_GB2312" w:eastAsia="仿宋_GB2312" w:hint="eastAsia"/>
          <w:color w:val="000000" w:themeColor="text1"/>
          <w:sz w:val="30"/>
          <w:szCs w:val="30"/>
        </w:rPr>
        <w:t>日（第</w:t>
      </w:r>
      <w:r>
        <w:rPr>
          <w:rFonts w:ascii="仿宋_GB2312" w:eastAsia="仿宋_GB2312" w:hint="eastAsia"/>
          <w:color w:val="000000" w:themeColor="text1"/>
          <w:sz w:val="30"/>
          <w:szCs w:val="30"/>
        </w:rPr>
        <w:t>13</w:t>
      </w:r>
      <w:r>
        <w:rPr>
          <w:rFonts w:ascii="仿宋_GB2312" w:eastAsia="仿宋_GB2312" w:hint="eastAsia"/>
          <w:color w:val="000000" w:themeColor="text1"/>
          <w:sz w:val="30"/>
          <w:szCs w:val="30"/>
        </w:rPr>
        <w:t>周周五）前，将大纲初稿交教务办。</w:t>
      </w:r>
    </w:p>
    <w:p w:rsidR="009F39A6" w:rsidRDefault="00415775">
      <w:pPr>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3</w:t>
      </w:r>
      <w:r>
        <w:rPr>
          <w:rFonts w:ascii="仿宋_GB2312" w:eastAsia="仿宋_GB2312" w:hAnsi="宋体" w:hint="eastAsia"/>
          <w:b/>
          <w:sz w:val="30"/>
          <w:szCs w:val="30"/>
        </w:rPr>
        <w:t>、新开课教师选定及培训工</w:t>
      </w:r>
      <w:r>
        <w:rPr>
          <w:rFonts w:ascii="仿宋_GB2312" w:eastAsia="仿宋_GB2312" w:hAnsi="宋体" w:hint="eastAsia"/>
          <w:b/>
          <w:sz w:val="30"/>
          <w:szCs w:val="30"/>
        </w:rPr>
        <w:t>作</w:t>
      </w:r>
    </w:p>
    <w:p w:rsidR="009F39A6" w:rsidRDefault="004157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请各专业负责人抓紧时间统计</w:t>
      </w:r>
      <w:r>
        <w:rPr>
          <w:rFonts w:ascii="仿宋_GB2312" w:eastAsia="仿宋_GB2312" w:hAnsi="宋体" w:hint="eastAsia"/>
          <w:sz w:val="30"/>
          <w:szCs w:val="30"/>
        </w:rPr>
        <w:t>2018</w:t>
      </w:r>
      <w:r>
        <w:rPr>
          <w:rFonts w:ascii="仿宋_GB2312" w:eastAsia="仿宋_GB2312" w:hAnsi="宋体" w:hint="eastAsia"/>
          <w:sz w:val="30"/>
          <w:szCs w:val="30"/>
        </w:rPr>
        <w:t>版培养方案中新开课程，并和相关系（室）充分沟通，</w:t>
      </w:r>
      <w:r>
        <w:rPr>
          <w:rFonts w:ascii="仿宋_GB2312" w:eastAsia="仿宋_GB2312" w:hAnsi="宋体" w:hint="eastAsia"/>
          <w:sz w:val="30"/>
          <w:szCs w:val="30"/>
        </w:rPr>
        <w:t>遴选</w:t>
      </w:r>
      <w:r>
        <w:rPr>
          <w:rFonts w:ascii="仿宋_GB2312" w:eastAsia="仿宋_GB2312" w:hAnsi="宋体" w:hint="eastAsia"/>
          <w:sz w:val="30"/>
          <w:szCs w:val="30"/>
        </w:rPr>
        <w:t>授课教师。学院将根据情况组织新开课教师</w:t>
      </w:r>
      <w:r>
        <w:rPr>
          <w:rFonts w:ascii="仿宋_GB2312" w:eastAsia="仿宋_GB2312" w:hAnsi="宋体" w:hint="eastAsia"/>
          <w:sz w:val="30"/>
          <w:szCs w:val="30"/>
        </w:rPr>
        <w:t>进修</w:t>
      </w:r>
      <w:r>
        <w:rPr>
          <w:rFonts w:ascii="仿宋_GB2312" w:eastAsia="仿宋_GB2312" w:hAnsi="宋体" w:hint="eastAsia"/>
          <w:sz w:val="30"/>
          <w:szCs w:val="30"/>
        </w:rPr>
        <w:t>培训。</w:t>
      </w:r>
    </w:p>
    <w:p w:rsidR="009F39A6" w:rsidRDefault="00415775">
      <w:pPr>
        <w:spacing w:line="6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4</w:t>
      </w:r>
      <w:r>
        <w:rPr>
          <w:rFonts w:ascii="仿宋_GB2312" w:eastAsia="仿宋_GB2312" w:hAnsi="宋体" w:hint="eastAsia"/>
          <w:b/>
          <w:sz w:val="30"/>
          <w:szCs w:val="30"/>
        </w:rPr>
        <w:t>、在线开放课程建设工作</w:t>
      </w:r>
    </w:p>
    <w:p w:rsidR="009F39A6" w:rsidRDefault="00415775">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截止目前，各系室拟</w:t>
      </w:r>
      <w:r>
        <w:rPr>
          <w:rFonts w:ascii="仿宋_GB2312" w:eastAsia="仿宋_GB2312" w:hAnsi="宋体" w:hint="eastAsia"/>
          <w:sz w:val="30"/>
          <w:szCs w:val="30"/>
        </w:rPr>
        <w:t>申请</w:t>
      </w:r>
      <w:r>
        <w:rPr>
          <w:rFonts w:ascii="仿宋_GB2312" w:eastAsia="仿宋_GB2312" w:hAnsi="宋体" w:hint="eastAsia"/>
          <w:sz w:val="30"/>
          <w:szCs w:val="30"/>
        </w:rPr>
        <w:t>建设的在线开放课程共</w:t>
      </w:r>
      <w:r>
        <w:rPr>
          <w:rFonts w:ascii="仿宋_GB2312" w:eastAsia="仿宋_GB2312" w:hAnsi="宋体" w:hint="eastAsia"/>
          <w:sz w:val="30"/>
          <w:szCs w:val="30"/>
        </w:rPr>
        <w:t>6</w:t>
      </w:r>
      <w:r>
        <w:rPr>
          <w:rFonts w:ascii="仿宋_GB2312" w:eastAsia="仿宋_GB2312" w:hAnsi="宋体" w:hint="eastAsia"/>
          <w:sz w:val="30"/>
          <w:szCs w:val="30"/>
        </w:rPr>
        <w:t>门，见下表：</w:t>
      </w:r>
    </w:p>
    <w:p w:rsidR="009F39A6" w:rsidRDefault="009F39A6">
      <w:pPr>
        <w:spacing w:line="600" w:lineRule="exact"/>
        <w:ind w:firstLineChars="200" w:firstLine="600"/>
        <w:rPr>
          <w:rFonts w:ascii="仿宋_GB2312" w:eastAsia="仿宋_GB2312" w:hAnsi="宋体"/>
          <w:sz w:val="30"/>
          <w:szCs w:val="30"/>
        </w:rPr>
      </w:pPr>
    </w:p>
    <w:tbl>
      <w:tblPr>
        <w:tblStyle w:val="a7"/>
        <w:tblW w:w="8471" w:type="dxa"/>
        <w:jc w:val="center"/>
        <w:tblLayout w:type="fixed"/>
        <w:tblLook w:val="04A0"/>
      </w:tblPr>
      <w:tblGrid>
        <w:gridCol w:w="959"/>
        <w:gridCol w:w="4139"/>
        <w:gridCol w:w="1689"/>
        <w:gridCol w:w="1684"/>
      </w:tblGrid>
      <w:tr w:rsidR="009F39A6">
        <w:trPr>
          <w:jc w:val="center"/>
        </w:trPr>
        <w:tc>
          <w:tcPr>
            <w:tcW w:w="959" w:type="dxa"/>
          </w:tcPr>
          <w:p w:rsidR="009F39A6" w:rsidRDefault="00415775">
            <w:pPr>
              <w:spacing w:line="560" w:lineRule="exact"/>
              <w:jc w:val="center"/>
              <w:rPr>
                <w:rFonts w:ascii="仿宋_GB2312" w:eastAsia="仿宋_GB2312" w:hAnsi="宋体"/>
                <w:b/>
                <w:sz w:val="28"/>
                <w:szCs w:val="28"/>
              </w:rPr>
            </w:pPr>
            <w:r>
              <w:rPr>
                <w:rFonts w:ascii="仿宋_GB2312" w:eastAsia="仿宋_GB2312" w:hAnsi="宋体" w:hint="eastAsia"/>
                <w:b/>
                <w:sz w:val="28"/>
                <w:szCs w:val="28"/>
              </w:rPr>
              <w:t>序号</w:t>
            </w:r>
          </w:p>
        </w:tc>
        <w:tc>
          <w:tcPr>
            <w:tcW w:w="4139" w:type="dxa"/>
          </w:tcPr>
          <w:p w:rsidR="009F39A6" w:rsidRDefault="00415775">
            <w:pPr>
              <w:spacing w:line="56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课程名称</w:t>
            </w:r>
          </w:p>
        </w:tc>
        <w:tc>
          <w:tcPr>
            <w:tcW w:w="1689" w:type="dxa"/>
          </w:tcPr>
          <w:p w:rsidR="009F39A6" w:rsidRDefault="00415775">
            <w:pPr>
              <w:spacing w:line="56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归属系室</w:t>
            </w:r>
          </w:p>
        </w:tc>
        <w:tc>
          <w:tcPr>
            <w:tcW w:w="1684" w:type="dxa"/>
          </w:tcPr>
          <w:p w:rsidR="009F39A6" w:rsidRDefault="00415775">
            <w:pPr>
              <w:spacing w:line="56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审核意见</w:t>
            </w:r>
          </w:p>
        </w:tc>
      </w:tr>
      <w:tr w:rsidR="009F39A6">
        <w:trPr>
          <w:jc w:val="center"/>
        </w:trPr>
        <w:tc>
          <w:tcPr>
            <w:tcW w:w="959" w:type="dxa"/>
            <w:vAlign w:val="center"/>
          </w:tcPr>
          <w:p w:rsidR="009F39A6" w:rsidRDefault="00415775">
            <w:pPr>
              <w:spacing w:line="560" w:lineRule="exact"/>
              <w:jc w:val="center"/>
              <w:rPr>
                <w:rFonts w:ascii="仿宋_GB2312" w:eastAsia="仿宋_GB2312" w:hAnsi="宋体"/>
                <w:sz w:val="24"/>
              </w:rPr>
            </w:pPr>
            <w:r>
              <w:rPr>
                <w:rFonts w:ascii="仿宋_GB2312" w:eastAsia="仿宋_GB2312" w:hAnsi="宋体" w:hint="eastAsia"/>
                <w:sz w:val="24"/>
              </w:rPr>
              <w:t>1</w:t>
            </w:r>
          </w:p>
        </w:tc>
        <w:tc>
          <w:tcPr>
            <w:tcW w:w="4139" w:type="dxa"/>
            <w:vAlign w:val="center"/>
          </w:tcPr>
          <w:p w:rsidR="009F39A6" w:rsidRDefault="00415775">
            <w:pPr>
              <w:jc w:val="center"/>
              <w:rPr>
                <w:rFonts w:ascii="仿宋_GB2312" w:eastAsia="仿宋_GB2312" w:hAnsi="宋体" w:cs="宋体"/>
                <w:kern w:val="0"/>
                <w:sz w:val="24"/>
              </w:rPr>
            </w:pPr>
            <w:r>
              <w:rPr>
                <w:rFonts w:ascii="仿宋_GB2312" w:eastAsia="仿宋_GB2312" w:hAnsi="宋体" w:cs="宋体" w:hint="eastAsia"/>
                <w:kern w:val="0"/>
                <w:sz w:val="24"/>
              </w:rPr>
              <w:t>matlab</w:t>
            </w:r>
            <w:r>
              <w:rPr>
                <w:rFonts w:ascii="仿宋_GB2312" w:eastAsia="仿宋_GB2312" w:hAnsi="宋体" w:cs="宋体" w:hint="eastAsia"/>
                <w:kern w:val="0"/>
                <w:sz w:val="24"/>
              </w:rPr>
              <w:t>在控制类课程中的应用及实例仿真</w:t>
            </w:r>
          </w:p>
        </w:tc>
        <w:tc>
          <w:tcPr>
            <w:tcW w:w="1689" w:type="dxa"/>
            <w:vAlign w:val="center"/>
          </w:tcPr>
          <w:p w:rsidR="009F39A6" w:rsidRDefault="00415775">
            <w:pPr>
              <w:jc w:val="center"/>
              <w:rPr>
                <w:rFonts w:ascii="仿宋_GB2312" w:eastAsia="仿宋_GB2312" w:hAnsi="宋体" w:cs="宋体"/>
                <w:kern w:val="0"/>
                <w:sz w:val="24"/>
              </w:rPr>
            </w:pPr>
            <w:r>
              <w:rPr>
                <w:rFonts w:ascii="仿宋_GB2312" w:eastAsia="仿宋_GB2312" w:hAnsi="宋体" w:cs="宋体" w:hint="eastAsia"/>
                <w:kern w:val="0"/>
                <w:sz w:val="24"/>
              </w:rPr>
              <w:t>自动化系</w:t>
            </w:r>
          </w:p>
        </w:tc>
        <w:tc>
          <w:tcPr>
            <w:tcW w:w="1684" w:type="dxa"/>
            <w:vAlign w:val="center"/>
          </w:tcPr>
          <w:p w:rsidR="009F39A6" w:rsidRDefault="00415775">
            <w:pPr>
              <w:jc w:val="center"/>
              <w:rPr>
                <w:rFonts w:ascii="仿宋_GB2312" w:eastAsia="仿宋_GB2312" w:hAnsi="宋体" w:cs="宋体"/>
                <w:kern w:val="0"/>
                <w:sz w:val="24"/>
              </w:rPr>
            </w:pPr>
            <w:r>
              <w:rPr>
                <w:rFonts w:ascii="仿宋_GB2312" w:eastAsia="仿宋_GB2312" w:hAnsi="宋体" w:cs="宋体" w:hint="eastAsia"/>
                <w:kern w:val="0"/>
                <w:sz w:val="24"/>
              </w:rPr>
              <w:t>建议建设专业核心课程</w:t>
            </w:r>
          </w:p>
        </w:tc>
      </w:tr>
      <w:tr w:rsidR="009F39A6">
        <w:trPr>
          <w:jc w:val="center"/>
        </w:trPr>
        <w:tc>
          <w:tcPr>
            <w:tcW w:w="959" w:type="dxa"/>
            <w:vAlign w:val="center"/>
          </w:tcPr>
          <w:p w:rsidR="009F39A6" w:rsidRDefault="00415775">
            <w:pPr>
              <w:spacing w:line="560" w:lineRule="exact"/>
              <w:jc w:val="center"/>
              <w:rPr>
                <w:rFonts w:ascii="仿宋_GB2312" w:eastAsia="仿宋_GB2312" w:hAnsi="宋体"/>
                <w:sz w:val="24"/>
              </w:rPr>
            </w:pPr>
            <w:r>
              <w:rPr>
                <w:rFonts w:ascii="仿宋_GB2312" w:eastAsia="仿宋_GB2312" w:hAnsi="宋体" w:hint="eastAsia"/>
                <w:sz w:val="24"/>
              </w:rPr>
              <w:t>2</w:t>
            </w:r>
          </w:p>
        </w:tc>
        <w:tc>
          <w:tcPr>
            <w:tcW w:w="4139" w:type="dxa"/>
            <w:vAlign w:val="center"/>
          </w:tcPr>
          <w:p w:rsidR="009F39A6" w:rsidRDefault="00415775">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模拟电子技术中的工程技术方法</w:t>
            </w:r>
          </w:p>
        </w:tc>
        <w:tc>
          <w:tcPr>
            <w:tcW w:w="1689" w:type="dxa"/>
            <w:vAlign w:val="center"/>
          </w:tcPr>
          <w:p w:rsidR="009F39A6" w:rsidRDefault="00415775">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电工电子系</w:t>
            </w:r>
          </w:p>
        </w:tc>
        <w:tc>
          <w:tcPr>
            <w:tcW w:w="1684" w:type="dxa"/>
            <w:vAlign w:val="center"/>
          </w:tcPr>
          <w:p w:rsidR="009F39A6" w:rsidRDefault="00415775">
            <w:pPr>
              <w:jc w:val="center"/>
              <w:rPr>
                <w:rFonts w:ascii="仿宋_GB2312" w:eastAsia="仿宋_GB2312" w:hAnsi="宋体" w:cs="宋体"/>
                <w:kern w:val="0"/>
                <w:sz w:val="24"/>
              </w:rPr>
            </w:pPr>
            <w:r>
              <w:rPr>
                <w:rFonts w:ascii="仿宋_GB2312" w:eastAsia="仿宋_GB2312" w:hAnsi="宋体" w:cs="宋体" w:hint="eastAsia"/>
                <w:kern w:val="0"/>
                <w:sz w:val="24"/>
              </w:rPr>
              <w:t>建议更换课程名称</w:t>
            </w:r>
          </w:p>
        </w:tc>
      </w:tr>
      <w:tr w:rsidR="009F39A6">
        <w:trPr>
          <w:jc w:val="center"/>
        </w:trPr>
        <w:tc>
          <w:tcPr>
            <w:tcW w:w="959" w:type="dxa"/>
            <w:vAlign w:val="center"/>
          </w:tcPr>
          <w:p w:rsidR="009F39A6" w:rsidRDefault="00415775">
            <w:pPr>
              <w:spacing w:line="560" w:lineRule="exact"/>
              <w:jc w:val="center"/>
              <w:rPr>
                <w:rFonts w:ascii="仿宋_GB2312" w:eastAsia="仿宋_GB2312" w:hAnsi="宋体"/>
                <w:sz w:val="24"/>
              </w:rPr>
            </w:pPr>
            <w:r>
              <w:rPr>
                <w:rFonts w:ascii="仿宋_GB2312" w:eastAsia="仿宋_GB2312" w:hAnsi="宋体" w:hint="eastAsia"/>
                <w:sz w:val="24"/>
              </w:rPr>
              <w:t>3</w:t>
            </w:r>
          </w:p>
        </w:tc>
        <w:tc>
          <w:tcPr>
            <w:tcW w:w="4139" w:type="dxa"/>
            <w:vAlign w:val="center"/>
          </w:tcPr>
          <w:p w:rsidR="009F39A6" w:rsidRDefault="00415775">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供电技术</w:t>
            </w:r>
          </w:p>
        </w:tc>
        <w:tc>
          <w:tcPr>
            <w:tcW w:w="1689" w:type="dxa"/>
            <w:vAlign w:val="center"/>
          </w:tcPr>
          <w:p w:rsidR="009F39A6" w:rsidRDefault="00415775">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电力系</w:t>
            </w:r>
          </w:p>
        </w:tc>
        <w:tc>
          <w:tcPr>
            <w:tcW w:w="1684" w:type="dxa"/>
            <w:vAlign w:val="center"/>
          </w:tcPr>
          <w:p w:rsidR="009F39A6" w:rsidRDefault="009F39A6">
            <w:pPr>
              <w:jc w:val="center"/>
              <w:rPr>
                <w:rFonts w:ascii="仿宋_GB2312" w:eastAsia="仿宋_GB2312" w:hAnsi="宋体" w:cs="宋体"/>
                <w:kern w:val="0"/>
                <w:sz w:val="24"/>
              </w:rPr>
            </w:pPr>
            <w:bookmarkStart w:id="0" w:name="_GoBack"/>
            <w:bookmarkEnd w:id="0"/>
          </w:p>
        </w:tc>
      </w:tr>
      <w:tr w:rsidR="009F39A6">
        <w:trPr>
          <w:jc w:val="center"/>
        </w:trPr>
        <w:tc>
          <w:tcPr>
            <w:tcW w:w="959" w:type="dxa"/>
            <w:vAlign w:val="center"/>
          </w:tcPr>
          <w:p w:rsidR="009F39A6" w:rsidRDefault="00415775">
            <w:pPr>
              <w:spacing w:line="560" w:lineRule="exact"/>
              <w:jc w:val="center"/>
              <w:rPr>
                <w:rFonts w:ascii="仿宋_GB2312" w:eastAsia="仿宋_GB2312" w:hAnsi="宋体"/>
                <w:sz w:val="24"/>
              </w:rPr>
            </w:pPr>
            <w:r>
              <w:rPr>
                <w:rFonts w:ascii="仿宋_GB2312" w:eastAsia="仿宋_GB2312" w:hAnsi="宋体" w:hint="eastAsia"/>
                <w:sz w:val="24"/>
              </w:rPr>
              <w:t>4</w:t>
            </w:r>
          </w:p>
        </w:tc>
        <w:tc>
          <w:tcPr>
            <w:tcW w:w="4139" w:type="dxa"/>
            <w:vAlign w:val="center"/>
          </w:tcPr>
          <w:p w:rsidR="009F39A6" w:rsidRDefault="00415775">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工程伦理与工程管理</w:t>
            </w:r>
          </w:p>
        </w:tc>
        <w:tc>
          <w:tcPr>
            <w:tcW w:w="1689" w:type="dxa"/>
            <w:vAlign w:val="center"/>
          </w:tcPr>
          <w:p w:rsidR="009F39A6" w:rsidRDefault="00415775">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测仪系</w:t>
            </w:r>
          </w:p>
        </w:tc>
        <w:tc>
          <w:tcPr>
            <w:tcW w:w="1684" w:type="dxa"/>
            <w:vAlign w:val="center"/>
          </w:tcPr>
          <w:p w:rsidR="009F39A6" w:rsidRDefault="00415775">
            <w:pPr>
              <w:jc w:val="center"/>
              <w:rPr>
                <w:rFonts w:ascii="仿宋_GB2312" w:eastAsia="仿宋_GB2312" w:hAnsi="宋体" w:cs="宋体"/>
                <w:kern w:val="0"/>
                <w:sz w:val="24"/>
              </w:rPr>
            </w:pPr>
            <w:r>
              <w:rPr>
                <w:rFonts w:ascii="仿宋_GB2312" w:eastAsia="仿宋_GB2312" w:hAnsi="宋体" w:cs="宋体" w:hint="eastAsia"/>
                <w:kern w:val="0"/>
                <w:sz w:val="24"/>
              </w:rPr>
              <w:t>建议重新拟定建设课程</w:t>
            </w:r>
          </w:p>
        </w:tc>
      </w:tr>
      <w:tr w:rsidR="009F39A6">
        <w:trPr>
          <w:jc w:val="center"/>
        </w:trPr>
        <w:tc>
          <w:tcPr>
            <w:tcW w:w="959" w:type="dxa"/>
            <w:vAlign w:val="center"/>
          </w:tcPr>
          <w:p w:rsidR="009F39A6" w:rsidRDefault="00415775">
            <w:pPr>
              <w:spacing w:line="560" w:lineRule="exact"/>
              <w:jc w:val="center"/>
              <w:rPr>
                <w:rFonts w:ascii="仿宋_GB2312" w:eastAsia="仿宋_GB2312" w:hAnsi="宋体"/>
                <w:sz w:val="24"/>
              </w:rPr>
            </w:pPr>
            <w:r>
              <w:rPr>
                <w:rFonts w:ascii="仿宋_GB2312" w:eastAsia="仿宋_GB2312" w:hAnsi="宋体" w:hint="eastAsia"/>
                <w:sz w:val="24"/>
              </w:rPr>
              <w:t>5</w:t>
            </w:r>
          </w:p>
        </w:tc>
        <w:tc>
          <w:tcPr>
            <w:tcW w:w="4139" w:type="dxa"/>
            <w:vAlign w:val="center"/>
          </w:tcPr>
          <w:p w:rsidR="009F39A6" w:rsidRDefault="00415775">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自动测试技术与虚拟仪器</w:t>
            </w:r>
          </w:p>
        </w:tc>
        <w:tc>
          <w:tcPr>
            <w:tcW w:w="1689" w:type="dxa"/>
            <w:vAlign w:val="center"/>
          </w:tcPr>
          <w:p w:rsidR="009F39A6" w:rsidRDefault="00415775">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测仪系</w:t>
            </w:r>
          </w:p>
        </w:tc>
        <w:tc>
          <w:tcPr>
            <w:tcW w:w="1684" w:type="dxa"/>
            <w:vAlign w:val="center"/>
          </w:tcPr>
          <w:p w:rsidR="009F39A6" w:rsidRDefault="00415775">
            <w:pPr>
              <w:jc w:val="center"/>
              <w:rPr>
                <w:rFonts w:ascii="仿宋_GB2312" w:eastAsia="仿宋_GB2312" w:hAnsi="宋体" w:cs="宋体"/>
                <w:kern w:val="0"/>
                <w:sz w:val="24"/>
              </w:rPr>
            </w:pPr>
            <w:r>
              <w:rPr>
                <w:rFonts w:ascii="仿宋_GB2312" w:eastAsia="仿宋_GB2312" w:hAnsi="宋体" w:cs="宋体" w:hint="eastAsia"/>
                <w:kern w:val="0"/>
                <w:sz w:val="24"/>
              </w:rPr>
              <w:t>建议重新拟定建设课程</w:t>
            </w:r>
          </w:p>
        </w:tc>
      </w:tr>
      <w:tr w:rsidR="009F39A6">
        <w:trPr>
          <w:jc w:val="center"/>
        </w:trPr>
        <w:tc>
          <w:tcPr>
            <w:tcW w:w="959" w:type="dxa"/>
            <w:vAlign w:val="center"/>
          </w:tcPr>
          <w:p w:rsidR="009F39A6" w:rsidRDefault="00415775">
            <w:pPr>
              <w:spacing w:line="560" w:lineRule="exact"/>
              <w:jc w:val="center"/>
              <w:rPr>
                <w:rFonts w:ascii="仿宋_GB2312" w:eastAsia="仿宋_GB2312" w:hAnsi="宋体"/>
                <w:sz w:val="24"/>
              </w:rPr>
            </w:pPr>
            <w:r>
              <w:rPr>
                <w:rFonts w:ascii="仿宋_GB2312" w:eastAsia="仿宋_GB2312" w:hAnsi="宋体" w:hint="eastAsia"/>
                <w:sz w:val="24"/>
              </w:rPr>
              <w:t>6</w:t>
            </w:r>
          </w:p>
        </w:tc>
        <w:tc>
          <w:tcPr>
            <w:tcW w:w="4139" w:type="dxa"/>
            <w:vAlign w:val="center"/>
          </w:tcPr>
          <w:p w:rsidR="009F39A6" w:rsidRDefault="00415775">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电气电子工程制图与</w:t>
            </w:r>
            <w:r>
              <w:rPr>
                <w:rFonts w:ascii="仿宋_GB2312" w:eastAsia="仿宋_GB2312" w:hAnsi="宋体" w:cs="宋体" w:hint="eastAsia"/>
                <w:kern w:val="0"/>
                <w:sz w:val="24"/>
              </w:rPr>
              <w:t>CAD</w:t>
            </w:r>
          </w:p>
        </w:tc>
        <w:tc>
          <w:tcPr>
            <w:tcW w:w="1689" w:type="dxa"/>
            <w:vAlign w:val="center"/>
          </w:tcPr>
          <w:p w:rsidR="009F39A6" w:rsidRDefault="00415775">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信控系</w:t>
            </w:r>
          </w:p>
        </w:tc>
        <w:tc>
          <w:tcPr>
            <w:tcW w:w="1684" w:type="dxa"/>
            <w:vAlign w:val="center"/>
          </w:tcPr>
          <w:p w:rsidR="009F39A6" w:rsidRDefault="009F39A6">
            <w:pPr>
              <w:jc w:val="center"/>
              <w:rPr>
                <w:rFonts w:ascii="仿宋_GB2312" w:eastAsia="仿宋_GB2312" w:hAnsi="宋体" w:cs="宋体"/>
                <w:kern w:val="0"/>
                <w:sz w:val="24"/>
              </w:rPr>
            </w:pPr>
          </w:p>
        </w:tc>
      </w:tr>
    </w:tbl>
    <w:p w:rsidR="009F39A6" w:rsidRDefault="00415775">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经初步审核，审核意见见上表。请各系室</w:t>
      </w:r>
      <w:r>
        <w:rPr>
          <w:rFonts w:ascii="仿宋_GB2312" w:eastAsia="仿宋_GB2312" w:hAnsi="宋体" w:hint="eastAsia"/>
          <w:sz w:val="30"/>
          <w:szCs w:val="30"/>
        </w:rPr>
        <w:t>根据审核意见，抓紧时间处理，</w:t>
      </w:r>
      <w:r w:rsidR="00B605E7">
        <w:rPr>
          <w:rFonts w:ascii="仿宋_GB2312" w:eastAsia="仿宋_GB2312" w:hAnsi="宋体" w:hint="eastAsia"/>
          <w:sz w:val="30"/>
          <w:szCs w:val="30"/>
        </w:rPr>
        <w:t>并撰写课程建设计划书，梳理课程内容。学院将组织论证、遴选。在线开放课程建设务求实效，建设的课程必须对专业教学有实质性帮助。</w:t>
      </w:r>
    </w:p>
    <w:p w:rsidR="009F39A6" w:rsidRDefault="00415775">
      <w:pPr>
        <w:spacing w:line="6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5</w:t>
      </w:r>
      <w:r>
        <w:rPr>
          <w:rFonts w:ascii="仿宋_GB2312" w:eastAsia="仿宋_GB2312" w:hAnsi="宋体" w:hint="eastAsia"/>
          <w:b/>
          <w:sz w:val="30"/>
          <w:szCs w:val="30"/>
        </w:rPr>
        <w:t>、考试预约、监考工作</w:t>
      </w:r>
    </w:p>
    <w:p w:rsidR="009F39A6" w:rsidRDefault="00415775">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本学期考试开始增多，请有考试计划的老师务必提前一周进入教务处考试预约系统申请考试。随着考试增多，监考任务也较重，请有监考任务的教师务必按时监考（每位老师都可以登录考试预约系统查看自己的监考任务）。每场考试教务处都会安排巡视，对迟到或者缺席监考的老师会通报并按教学事故处理。</w:t>
      </w:r>
    </w:p>
    <w:p w:rsidR="009F39A6" w:rsidRDefault="009F39A6">
      <w:pPr>
        <w:spacing w:line="600" w:lineRule="exact"/>
        <w:ind w:firstLineChars="200" w:firstLine="600"/>
        <w:rPr>
          <w:rFonts w:ascii="仿宋_GB2312" w:eastAsia="仿宋_GB2312" w:hAnsi="宋体"/>
          <w:sz w:val="30"/>
          <w:szCs w:val="30"/>
        </w:rPr>
      </w:pPr>
    </w:p>
    <w:p w:rsidR="009F39A6" w:rsidRDefault="009F39A6">
      <w:pPr>
        <w:spacing w:line="600" w:lineRule="exact"/>
        <w:ind w:firstLineChars="200" w:firstLine="600"/>
        <w:rPr>
          <w:rFonts w:ascii="仿宋_GB2312" w:eastAsia="仿宋_GB2312" w:hAnsi="宋体"/>
          <w:sz w:val="30"/>
          <w:szCs w:val="30"/>
        </w:rPr>
      </w:pPr>
    </w:p>
    <w:p w:rsidR="009F39A6" w:rsidRDefault="009F39A6">
      <w:pPr>
        <w:spacing w:line="600" w:lineRule="exact"/>
        <w:ind w:firstLineChars="200" w:firstLine="600"/>
        <w:rPr>
          <w:rFonts w:ascii="仿宋_GB2312" w:eastAsia="仿宋_GB2312" w:hAnsi="宋体"/>
          <w:sz w:val="30"/>
          <w:szCs w:val="30"/>
        </w:rPr>
      </w:pPr>
    </w:p>
    <w:p w:rsidR="009F39A6" w:rsidRDefault="00415775">
      <w:pPr>
        <w:spacing w:line="600" w:lineRule="exact"/>
        <w:ind w:firstLineChars="2000" w:firstLine="6000"/>
        <w:rPr>
          <w:rFonts w:ascii="仿宋_GB2312" w:eastAsia="仿宋_GB2312" w:hAnsi="宋体"/>
          <w:sz w:val="30"/>
          <w:szCs w:val="30"/>
        </w:rPr>
      </w:pPr>
      <w:r>
        <w:rPr>
          <w:rFonts w:ascii="仿宋_GB2312" w:eastAsia="仿宋_GB2312" w:hAnsi="宋体" w:hint="eastAsia"/>
          <w:sz w:val="30"/>
          <w:szCs w:val="30"/>
        </w:rPr>
        <w:t>教务办</w:t>
      </w:r>
    </w:p>
    <w:p w:rsidR="009F39A6" w:rsidRDefault="00415775">
      <w:pPr>
        <w:spacing w:line="600" w:lineRule="exact"/>
        <w:ind w:firstLineChars="1750" w:firstLine="5250"/>
        <w:rPr>
          <w:rFonts w:ascii="仿宋_GB2312" w:eastAsia="仿宋_GB2312"/>
          <w:sz w:val="30"/>
          <w:szCs w:val="30"/>
        </w:rPr>
      </w:pPr>
      <w:r>
        <w:rPr>
          <w:rFonts w:ascii="仿宋_GB2312" w:eastAsia="仿宋_GB2312" w:hAnsi="宋体" w:hint="eastAsia"/>
          <w:sz w:val="30"/>
          <w:szCs w:val="30"/>
        </w:rPr>
        <w:t>2018</w:t>
      </w:r>
      <w:r>
        <w:rPr>
          <w:rFonts w:ascii="仿宋_GB2312" w:eastAsia="仿宋_GB2312" w:hAnsi="宋体" w:hint="eastAsia"/>
          <w:sz w:val="30"/>
          <w:szCs w:val="30"/>
        </w:rPr>
        <w:t>年</w:t>
      </w:r>
      <w:r>
        <w:rPr>
          <w:rFonts w:ascii="仿宋_GB2312" w:eastAsia="仿宋_GB2312" w:hAnsi="宋体" w:hint="eastAsia"/>
          <w:sz w:val="30"/>
          <w:szCs w:val="30"/>
        </w:rPr>
        <w:t>11</w:t>
      </w:r>
      <w:r>
        <w:rPr>
          <w:rFonts w:ascii="仿宋_GB2312" w:eastAsia="仿宋_GB2312" w:hAnsi="宋体" w:hint="eastAsia"/>
          <w:sz w:val="30"/>
          <w:szCs w:val="30"/>
        </w:rPr>
        <w:t>月</w:t>
      </w:r>
      <w:r>
        <w:rPr>
          <w:rFonts w:ascii="仿宋_GB2312" w:eastAsia="仿宋_GB2312" w:hAnsi="宋体" w:hint="eastAsia"/>
          <w:sz w:val="30"/>
          <w:szCs w:val="30"/>
        </w:rPr>
        <w:t>20</w:t>
      </w:r>
      <w:r>
        <w:rPr>
          <w:rFonts w:ascii="仿宋_GB2312" w:eastAsia="仿宋_GB2312" w:hAnsi="宋体" w:hint="eastAsia"/>
          <w:sz w:val="30"/>
          <w:szCs w:val="30"/>
        </w:rPr>
        <w:t>日</w:t>
      </w:r>
    </w:p>
    <w:sectPr w:rsidR="009F39A6" w:rsidSect="009F39A6">
      <w:footerReference w:type="even" r:id="rId7"/>
      <w:footerReference w:type="default" r:id="rId8"/>
      <w:pgSz w:w="11906" w:h="16838"/>
      <w:pgMar w:top="1440" w:right="1797" w:bottom="1440" w:left="1797"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775" w:rsidRDefault="00415775" w:rsidP="009F39A6">
      <w:r>
        <w:separator/>
      </w:r>
    </w:p>
  </w:endnote>
  <w:endnote w:type="continuationSeparator" w:id="1">
    <w:p w:rsidR="00415775" w:rsidRDefault="00415775" w:rsidP="009F3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9A6" w:rsidRDefault="009F39A6">
    <w:pPr>
      <w:pStyle w:val="a3"/>
      <w:framePr w:wrap="around" w:vAnchor="text" w:hAnchor="margin" w:xAlign="outside" w:y="1"/>
      <w:rPr>
        <w:rStyle w:val="a5"/>
      </w:rPr>
    </w:pPr>
    <w:r>
      <w:rPr>
        <w:rStyle w:val="a5"/>
      </w:rPr>
      <w:fldChar w:fldCharType="begin"/>
    </w:r>
    <w:r w:rsidR="00415775">
      <w:rPr>
        <w:rStyle w:val="a5"/>
      </w:rPr>
      <w:instrText xml:space="preserve">PAGE  </w:instrText>
    </w:r>
    <w:r>
      <w:rPr>
        <w:rStyle w:val="a5"/>
      </w:rPr>
      <w:fldChar w:fldCharType="end"/>
    </w:r>
  </w:p>
  <w:p w:rsidR="009F39A6" w:rsidRDefault="009F39A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9A6" w:rsidRDefault="009F39A6">
    <w:pPr>
      <w:pStyle w:val="a3"/>
      <w:framePr w:wrap="around" w:vAnchor="text" w:hAnchor="margin" w:xAlign="outside" w:y="1"/>
      <w:rPr>
        <w:rStyle w:val="a5"/>
        <w:sz w:val="24"/>
        <w:szCs w:val="24"/>
      </w:rPr>
    </w:pPr>
    <w:r>
      <w:rPr>
        <w:rStyle w:val="a5"/>
        <w:sz w:val="24"/>
        <w:szCs w:val="24"/>
      </w:rPr>
      <w:fldChar w:fldCharType="begin"/>
    </w:r>
    <w:r w:rsidR="00415775">
      <w:rPr>
        <w:rStyle w:val="a5"/>
        <w:sz w:val="24"/>
        <w:szCs w:val="24"/>
      </w:rPr>
      <w:instrText xml:space="preserve">PAGE  </w:instrText>
    </w:r>
    <w:r>
      <w:rPr>
        <w:rStyle w:val="a5"/>
        <w:sz w:val="24"/>
        <w:szCs w:val="24"/>
      </w:rPr>
      <w:fldChar w:fldCharType="separate"/>
    </w:r>
    <w:r w:rsidR="00F511B5">
      <w:rPr>
        <w:rStyle w:val="a5"/>
        <w:noProof/>
        <w:sz w:val="24"/>
        <w:szCs w:val="24"/>
      </w:rPr>
      <w:t>- 1 -</w:t>
    </w:r>
    <w:r>
      <w:rPr>
        <w:rStyle w:val="a5"/>
        <w:sz w:val="24"/>
        <w:szCs w:val="24"/>
      </w:rPr>
      <w:fldChar w:fldCharType="end"/>
    </w:r>
  </w:p>
  <w:p w:rsidR="009F39A6" w:rsidRDefault="009F39A6">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775" w:rsidRDefault="00415775" w:rsidP="009F39A6">
      <w:r>
        <w:separator/>
      </w:r>
    </w:p>
  </w:footnote>
  <w:footnote w:type="continuationSeparator" w:id="1">
    <w:p w:rsidR="00415775" w:rsidRDefault="00415775" w:rsidP="009F39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2905"/>
    <w:rsid w:val="0000249B"/>
    <w:rsid w:val="00003747"/>
    <w:rsid w:val="00004D06"/>
    <w:rsid w:val="00010B21"/>
    <w:rsid w:val="000240C1"/>
    <w:rsid w:val="00025C26"/>
    <w:rsid w:val="00035409"/>
    <w:rsid w:val="00040384"/>
    <w:rsid w:val="0004666F"/>
    <w:rsid w:val="00046C92"/>
    <w:rsid w:val="000479F6"/>
    <w:rsid w:val="000553FE"/>
    <w:rsid w:val="00055C18"/>
    <w:rsid w:val="00057470"/>
    <w:rsid w:val="0006321A"/>
    <w:rsid w:val="0006446B"/>
    <w:rsid w:val="00066421"/>
    <w:rsid w:val="00072E17"/>
    <w:rsid w:val="000746E7"/>
    <w:rsid w:val="000820B3"/>
    <w:rsid w:val="00082959"/>
    <w:rsid w:val="000872D0"/>
    <w:rsid w:val="00091B1A"/>
    <w:rsid w:val="000934B3"/>
    <w:rsid w:val="000A06E6"/>
    <w:rsid w:val="000B71DC"/>
    <w:rsid w:val="000C2E89"/>
    <w:rsid w:val="000C45C6"/>
    <w:rsid w:val="000C63C9"/>
    <w:rsid w:val="000C77CA"/>
    <w:rsid w:val="000C7CDC"/>
    <w:rsid w:val="000D1938"/>
    <w:rsid w:val="000E4A2E"/>
    <w:rsid w:val="000F38F8"/>
    <w:rsid w:val="000F583F"/>
    <w:rsid w:val="000F685B"/>
    <w:rsid w:val="001059CC"/>
    <w:rsid w:val="001141B9"/>
    <w:rsid w:val="001217AB"/>
    <w:rsid w:val="00122154"/>
    <w:rsid w:val="001249EF"/>
    <w:rsid w:val="001268E7"/>
    <w:rsid w:val="00127D83"/>
    <w:rsid w:val="00130E7E"/>
    <w:rsid w:val="00131DF5"/>
    <w:rsid w:val="00132425"/>
    <w:rsid w:val="0013339F"/>
    <w:rsid w:val="00134727"/>
    <w:rsid w:val="00134FC2"/>
    <w:rsid w:val="0013663F"/>
    <w:rsid w:val="00146135"/>
    <w:rsid w:val="00147922"/>
    <w:rsid w:val="00156BB5"/>
    <w:rsid w:val="00157C0E"/>
    <w:rsid w:val="0016633D"/>
    <w:rsid w:val="00172B33"/>
    <w:rsid w:val="00176D6B"/>
    <w:rsid w:val="0018268C"/>
    <w:rsid w:val="00182CEB"/>
    <w:rsid w:val="00187405"/>
    <w:rsid w:val="00193615"/>
    <w:rsid w:val="0019456C"/>
    <w:rsid w:val="00197902"/>
    <w:rsid w:val="001A0A2B"/>
    <w:rsid w:val="001A1F84"/>
    <w:rsid w:val="001A2ED3"/>
    <w:rsid w:val="001A649A"/>
    <w:rsid w:val="001B1FC5"/>
    <w:rsid w:val="001B2534"/>
    <w:rsid w:val="001B7622"/>
    <w:rsid w:val="001C4B60"/>
    <w:rsid w:val="001C5F47"/>
    <w:rsid w:val="001D7EF4"/>
    <w:rsid w:val="001E0D97"/>
    <w:rsid w:val="001E6780"/>
    <w:rsid w:val="001E6C9B"/>
    <w:rsid w:val="001F3FCB"/>
    <w:rsid w:val="001F4E21"/>
    <w:rsid w:val="0021160C"/>
    <w:rsid w:val="0021452E"/>
    <w:rsid w:val="002158F6"/>
    <w:rsid w:val="00222E20"/>
    <w:rsid w:val="00234110"/>
    <w:rsid w:val="00234465"/>
    <w:rsid w:val="00245DDD"/>
    <w:rsid w:val="00246429"/>
    <w:rsid w:val="00246602"/>
    <w:rsid w:val="0024778E"/>
    <w:rsid w:val="0025609D"/>
    <w:rsid w:val="0026109D"/>
    <w:rsid w:val="00265D1B"/>
    <w:rsid w:val="00267272"/>
    <w:rsid w:val="00267A86"/>
    <w:rsid w:val="002724AB"/>
    <w:rsid w:val="00273AB1"/>
    <w:rsid w:val="00276075"/>
    <w:rsid w:val="00276E5C"/>
    <w:rsid w:val="0028085B"/>
    <w:rsid w:val="00291351"/>
    <w:rsid w:val="00295075"/>
    <w:rsid w:val="002A614E"/>
    <w:rsid w:val="002B07D6"/>
    <w:rsid w:val="002B4427"/>
    <w:rsid w:val="002B456F"/>
    <w:rsid w:val="002B4E66"/>
    <w:rsid w:val="002C30A6"/>
    <w:rsid w:val="002C49DE"/>
    <w:rsid w:val="002D1FD4"/>
    <w:rsid w:val="002D2834"/>
    <w:rsid w:val="002D28C9"/>
    <w:rsid w:val="002D335C"/>
    <w:rsid w:val="002D425E"/>
    <w:rsid w:val="002D5786"/>
    <w:rsid w:val="002F30CB"/>
    <w:rsid w:val="00303BF3"/>
    <w:rsid w:val="0030552E"/>
    <w:rsid w:val="00307849"/>
    <w:rsid w:val="00310A41"/>
    <w:rsid w:val="003226A7"/>
    <w:rsid w:val="003301E1"/>
    <w:rsid w:val="0033681F"/>
    <w:rsid w:val="00342823"/>
    <w:rsid w:val="00342A59"/>
    <w:rsid w:val="00345A11"/>
    <w:rsid w:val="00350878"/>
    <w:rsid w:val="00350F41"/>
    <w:rsid w:val="00351BCF"/>
    <w:rsid w:val="00364AA2"/>
    <w:rsid w:val="00371D60"/>
    <w:rsid w:val="003755E8"/>
    <w:rsid w:val="00385130"/>
    <w:rsid w:val="00394B77"/>
    <w:rsid w:val="0039747F"/>
    <w:rsid w:val="003A0AB5"/>
    <w:rsid w:val="003A2930"/>
    <w:rsid w:val="003A3573"/>
    <w:rsid w:val="003A53AE"/>
    <w:rsid w:val="003B5B7F"/>
    <w:rsid w:val="003C061B"/>
    <w:rsid w:val="003C64A3"/>
    <w:rsid w:val="003D0951"/>
    <w:rsid w:val="003D5F9E"/>
    <w:rsid w:val="003E0751"/>
    <w:rsid w:val="003E1750"/>
    <w:rsid w:val="003E2729"/>
    <w:rsid w:val="003F1F6D"/>
    <w:rsid w:val="003F50B1"/>
    <w:rsid w:val="003F6437"/>
    <w:rsid w:val="004013CD"/>
    <w:rsid w:val="00405A81"/>
    <w:rsid w:val="00405DB0"/>
    <w:rsid w:val="00411D74"/>
    <w:rsid w:val="00415775"/>
    <w:rsid w:val="004167F1"/>
    <w:rsid w:val="004253AA"/>
    <w:rsid w:val="0042698A"/>
    <w:rsid w:val="00433BFA"/>
    <w:rsid w:val="00445436"/>
    <w:rsid w:val="00447FCB"/>
    <w:rsid w:val="00450523"/>
    <w:rsid w:val="004524E7"/>
    <w:rsid w:val="00453B49"/>
    <w:rsid w:val="00455D6A"/>
    <w:rsid w:val="00457141"/>
    <w:rsid w:val="004575F0"/>
    <w:rsid w:val="00457AD0"/>
    <w:rsid w:val="004624BB"/>
    <w:rsid w:val="004704C8"/>
    <w:rsid w:val="004704F1"/>
    <w:rsid w:val="0047356F"/>
    <w:rsid w:val="00496ABB"/>
    <w:rsid w:val="004A41C0"/>
    <w:rsid w:val="004A7425"/>
    <w:rsid w:val="004B0CB1"/>
    <w:rsid w:val="004C0F53"/>
    <w:rsid w:val="004C1EAF"/>
    <w:rsid w:val="004C53AC"/>
    <w:rsid w:val="004E0F07"/>
    <w:rsid w:val="004E2058"/>
    <w:rsid w:val="004E68B1"/>
    <w:rsid w:val="004F4B74"/>
    <w:rsid w:val="004F6021"/>
    <w:rsid w:val="004F6154"/>
    <w:rsid w:val="004F7F11"/>
    <w:rsid w:val="00501456"/>
    <w:rsid w:val="00502FAE"/>
    <w:rsid w:val="00504704"/>
    <w:rsid w:val="0051761F"/>
    <w:rsid w:val="00517750"/>
    <w:rsid w:val="0052001E"/>
    <w:rsid w:val="00522975"/>
    <w:rsid w:val="0053024B"/>
    <w:rsid w:val="0053027D"/>
    <w:rsid w:val="00532D10"/>
    <w:rsid w:val="00540564"/>
    <w:rsid w:val="00541B76"/>
    <w:rsid w:val="00541E4E"/>
    <w:rsid w:val="00542971"/>
    <w:rsid w:val="0055186C"/>
    <w:rsid w:val="00563928"/>
    <w:rsid w:val="005656E2"/>
    <w:rsid w:val="00576B26"/>
    <w:rsid w:val="0058097E"/>
    <w:rsid w:val="00583115"/>
    <w:rsid w:val="00595584"/>
    <w:rsid w:val="005A242E"/>
    <w:rsid w:val="005A5456"/>
    <w:rsid w:val="005B07BE"/>
    <w:rsid w:val="005C2FEE"/>
    <w:rsid w:val="005C3AC8"/>
    <w:rsid w:val="005D3ED9"/>
    <w:rsid w:val="005D7CDF"/>
    <w:rsid w:val="005E4D62"/>
    <w:rsid w:val="005E5063"/>
    <w:rsid w:val="005E786E"/>
    <w:rsid w:val="005F2385"/>
    <w:rsid w:val="006050F8"/>
    <w:rsid w:val="00605D57"/>
    <w:rsid w:val="006063D5"/>
    <w:rsid w:val="006106D2"/>
    <w:rsid w:val="00614B79"/>
    <w:rsid w:val="00614C8D"/>
    <w:rsid w:val="006232CA"/>
    <w:rsid w:val="00625B39"/>
    <w:rsid w:val="006338D2"/>
    <w:rsid w:val="0063441E"/>
    <w:rsid w:val="0065122C"/>
    <w:rsid w:val="0065657C"/>
    <w:rsid w:val="00657773"/>
    <w:rsid w:val="00660D7A"/>
    <w:rsid w:val="00660DA0"/>
    <w:rsid w:val="006629AB"/>
    <w:rsid w:val="00675043"/>
    <w:rsid w:val="00683672"/>
    <w:rsid w:val="006862CE"/>
    <w:rsid w:val="006A1D02"/>
    <w:rsid w:val="006A2070"/>
    <w:rsid w:val="006A2B1F"/>
    <w:rsid w:val="006A32D7"/>
    <w:rsid w:val="006A58AF"/>
    <w:rsid w:val="006B48EF"/>
    <w:rsid w:val="006B7718"/>
    <w:rsid w:val="006C0BA7"/>
    <w:rsid w:val="006C6F43"/>
    <w:rsid w:val="006D442C"/>
    <w:rsid w:val="006D7C0F"/>
    <w:rsid w:val="006E307E"/>
    <w:rsid w:val="006F0033"/>
    <w:rsid w:val="006F5228"/>
    <w:rsid w:val="00701175"/>
    <w:rsid w:val="00713073"/>
    <w:rsid w:val="0072185A"/>
    <w:rsid w:val="00721C9F"/>
    <w:rsid w:val="007234A9"/>
    <w:rsid w:val="00726AD3"/>
    <w:rsid w:val="007328AC"/>
    <w:rsid w:val="00736132"/>
    <w:rsid w:val="00736ED9"/>
    <w:rsid w:val="007377D6"/>
    <w:rsid w:val="0074267B"/>
    <w:rsid w:val="0074334B"/>
    <w:rsid w:val="007438BF"/>
    <w:rsid w:val="00752A90"/>
    <w:rsid w:val="00755743"/>
    <w:rsid w:val="00762002"/>
    <w:rsid w:val="00763CDD"/>
    <w:rsid w:val="00766E19"/>
    <w:rsid w:val="00775D05"/>
    <w:rsid w:val="007823E0"/>
    <w:rsid w:val="007843C8"/>
    <w:rsid w:val="007865B0"/>
    <w:rsid w:val="007877B4"/>
    <w:rsid w:val="00790647"/>
    <w:rsid w:val="007921D4"/>
    <w:rsid w:val="00796E4F"/>
    <w:rsid w:val="0079761A"/>
    <w:rsid w:val="007A3BA0"/>
    <w:rsid w:val="007A3C2E"/>
    <w:rsid w:val="007B5567"/>
    <w:rsid w:val="007C665D"/>
    <w:rsid w:val="007D6829"/>
    <w:rsid w:val="007E47B3"/>
    <w:rsid w:val="007E5DED"/>
    <w:rsid w:val="007E619E"/>
    <w:rsid w:val="007F3D4F"/>
    <w:rsid w:val="007F487E"/>
    <w:rsid w:val="00800A54"/>
    <w:rsid w:val="008117A2"/>
    <w:rsid w:val="0081286E"/>
    <w:rsid w:val="00813DBC"/>
    <w:rsid w:val="008329B8"/>
    <w:rsid w:val="00834DD9"/>
    <w:rsid w:val="0084318E"/>
    <w:rsid w:val="008611FF"/>
    <w:rsid w:val="00864D83"/>
    <w:rsid w:val="0086684F"/>
    <w:rsid w:val="00873AD9"/>
    <w:rsid w:val="008741DE"/>
    <w:rsid w:val="0088166F"/>
    <w:rsid w:val="0088386B"/>
    <w:rsid w:val="008914AA"/>
    <w:rsid w:val="00891CFA"/>
    <w:rsid w:val="008A1BB5"/>
    <w:rsid w:val="008A34D5"/>
    <w:rsid w:val="008A3A92"/>
    <w:rsid w:val="008A590E"/>
    <w:rsid w:val="008A6154"/>
    <w:rsid w:val="008B2438"/>
    <w:rsid w:val="008B2853"/>
    <w:rsid w:val="008D3CED"/>
    <w:rsid w:val="008E2655"/>
    <w:rsid w:val="008F6BAF"/>
    <w:rsid w:val="0090206C"/>
    <w:rsid w:val="00903435"/>
    <w:rsid w:val="00905639"/>
    <w:rsid w:val="00910F64"/>
    <w:rsid w:val="009221C5"/>
    <w:rsid w:val="00934F2D"/>
    <w:rsid w:val="009371A6"/>
    <w:rsid w:val="00937716"/>
    <w:rsid w:val="0094119D"/>
    <w:rsid w:val="00941A86"/>
    <w:rsid w:val="009443D3"/>
    <w:rsid w:val="009469C2"/>
    <w:rsid w:val="00953A99"/>
    <w:rsid w:val="009549EA"/>
    <w:rsid w:val="00954AC0"/>
    <w:rsid w:val="00966EF4"/>
    <w:rsid w:val="00970801"/>
    <w:rsid w:val="00980CFD"/>
    <w:rsid w:val="00980F9F"/>
    <w:rsid w:val="00983F9B"/>
    <w:rsid w:val="00985DF1"/>
    <w:rsid w:val="0099120D"/>
    <w:rsid w:val="009932ED"/>
    <w:rsid w:val="00994B80"/>
    <w:rsid w:val="0099695E"/>
    <w:rsid w:val="00997912"/>
    <w:rsid w:val="009A4A10"/>
    <w:rsid w:val="009B5995"/>
    <w:rsid w:val="009C29AD"/>
    <w:rsid w:val="009D1422"/>
    <w:rsid w:val="009E11D0"/>
    <w:rsid w:val="009F205F"/>
    <w:rsid w:val="009F39A6"/>
    <w:rsid w:val="009F6CCF"/>
    <w:rsid w:val="00A00EA8"/>
    <w:rsid w:val="00A011A7"/>
    <w:rsid w:val="00A02243"/>
    <w:rsid w:val="00A07ACA"/>
    <w:rsid w:val="00A15B1B"/>
    <w:rsid w:val="00A20FF1"/>
    <w:rsid w:val="00A24C00"/>
    <w:rsid w:val="00A252DE"/>
    <w:rsid w:val="00A26D8C"/>
    <w:rsid w:val="00A33366"/>
    <w:rsid w:val="00A33F93"/>
    <w:rsid w:val="00A34379"/>
    <w:rsid w:val="00A425D0"/>
    <w:rsid w:val="00A532BB"/>
    <w:rsid w:val="00A6013C"/>
    <w:rsid w:val="00A6329E"/>
    <w:rsid w:val="00A63793"/>
    <w:rsid w:val="00A640E3"/>
    <w:rsid w:val="00A65007"/>
    <w:rsid w:val="00A74355"/>
    <w:rsid w:val="00A75901"/>
    <w:rsid w:val="00A8525E"/>
    <w:rsid w:val="00A90B7C"/>
    <w:rsid w:val="00A92FC4"/>
    <w:rsid w:val="00A93FDC"/>
    <w:rsid w:val="00A95ABA"/>
    <w:rsid w:val="00AA1AD7"/>
    <w:rsid w:val="00AA2770"/>
    <w:rsid w:val="00AA607A"/>
    <w:rsid w:val="00AA7459"/>
    <w:rsid w:val="00AB1860"/>
    <w:rsid w:val="00AD0AD0"/>
    <w:rsid w:val="00AD3F10"/>
    <w:rsid w:val="00AD4DF6"/>
    <w:rsid w:val="00AD6292"/>
    <w:rsid w:val="00AD70E6"/>
    <w:rsid w:val="00AE101A"/>
    <w:rsid w:val="00AE15D4"/>
    <w:rsid w:val="00AE2DD8"/>
    <w:rsid w:val="00AF029B"/>
    <w:rsid w:val="00AF0967"/>
    <w:rsid w:val="00AF3375"/>
    <w:rsid w:val="00B01124"/>
    <w:rsid w:val="00B102FC"/>
    <w:rsid w:val="00B17A13"/>
    <w:rsid w:val="00B2488A"/>
    <w:rsid w:val="00B2549E"/>
    <w:rsid w:val="00B26542"/>
    <w:rsid w:val="00B26C90"/>
    <w:rsid w:val="00B30DF2"/>
    <w:rsid w:val="00B357D7"/>
    <w:rsid w:val="00B42F05"/>
    <w:rsid w:val="00B449EE"/>
    <w:rsid w:val="00B4726D"/>
    <w:rsid w:val="00B605E7"/>
    <w:rsid w:val="00B63873"/>
    <w:rsid w:val="00B67C5F"/>
    <w:rsid w:val="00B8000F"/>
    <w:rsid w:val="00B81890"/>
    <w:rsid w:val="00B821AE"/>
    <w:rsid w:val="00B8344F"/>
    <w:rsid w:val="00B90174"/>
    <w:rsid w:val="00B904A0"/>
    <w:rsid w:val="00B940B9"/>
    <w:rsid w:val="00B95105"/>
    <w:rsid w:val="00BA0B60"/>
    <w:rsid w:val="00BA4249"/>
    <w:rsid w:val="00BB03EE"/>
    <w:rsid w:val="00BB5297"/>
    <w:rsid w:val="00BE2D8B"/>
    <w:rsid w:val="00BE38AA"/>
    <w:rsid w:val="00BF04F6"/>
    <w:rsid w:val="00BF4843"/>
    <w:rsid w:val="00BF5F3F"/>
    <w:rsid w:val="00C03C7A"/>
    <w:rsid w:val="00C05569"/>
    <w:rsid w:val="00C10BD0"/>
    <w:rsid w:val="00C135C7"/>
    <w:rsid w:val="00C138DF"/>
    <w:rsid w:val="00C201B8"/>
    <w:rsid w:val="00C217FE"/>
    <w:rsid w:val="00C23735"/>
    <w:rsid w:val="00C33BD5"/>
    <w:rsid w:val="00C35AB8"/>
    <w:rsid w:val="00C40773"/>
    <w:rsid w:val="00C52030"/>
    <w:rsid w:val="00C531AF"/>
    <w:rsid w:val="00C70263"/>
    <w:rsid w:val="00C727E8"/>
    <w:rsid w:val="00C758B0"/>
    <w:rsid w:val="00C761E1"/>
    <w:rsid w:val="00C81333"/>
    <w:rsid w:val="00C85631"/>
    <w:rsid w:val="00C859B7"/>
    <w:rsid w:val="00C86694"/>
    <w:rsid w:val="00C920E7"/>
    <w:rsid w:val="00C93CD4"/>
    <w:rsid w:val="00CB194C"/>
    <w:rsid w:val="00CB7074"/>
    <w:rsid w:val="00CC3511"/>
    <w:rsid w:val="00CC39B6"/>
    <w:rsid w:val="00CC4B64"/>
    <w:rsid w:val="00CC6C09"/>
    <w:rsid w:val="00CC6E4E"/>
    <w:rsid w:val="00CD63F8"/>
    <w:rsid w:val="00CE1E33"/>
    <w:rsid w:val="00CE343C"/>
    <w:rsid w:val="00CE40D3"/>
    <w:rsid w:val="00CE48CF"/>
    <w:rsid w:val="00CE72EB"/>
    <w:rsid w:val="00CF0C24"/>
    <w:rsid w:val="00CF1CC1"/>
    <w:rsid w:val="00D00475"/>
    <w:rsid w:val="00D0070A"/>
    <w:rsid w:val="00D07F04"/>
    <w:rsid w:val="00D116D8"/>
    <w:rsid w:val="00D1631C"/>
    <w:rsid w:val="00D23CCB"/>
    <w:rsid w:val="00D365AC"/>
    <w:rsid w:val="00D3705F"/>
    <w:rsid w:val="00D37B24"/>
    <w:rsid w:val="00D40F2A"/>
    <w:rsid w:val="00D423CB"/>
    <w:rsid w:val="00D42939"/>
    <w:rsid w:val="00D43C4D"/>
    <w:rsid w:val="00D46196"/>
    <w:rsid w:val="00D50D84"/>
    <w:rsid w:val="00D527D7"/>
    <w:rsid w:val="00D52975"/>
    <w:rsid w:val="00D55BC5"/>
    <w:rsid w:val="00D6734E"/>
    <w:rsid w:val="00D70AD5"/>
    <w:rsid w:val="00D71DDA"/>
    <w:rsid w:val="00D74670"/>
    <w:rsid w:val="00D8325F"/>
    <w:rsid w:val="00D92905"/>
    <w:rsid w:val="00D978FF"/>
    <w:rsid w:val="00DA2782"/>
    <w:rsid w:val="00DB7BB9"/>
    <w:rsid w:val="00DD435E"/>
    <w:rsid w:val="00DD7CB5"/>
    <w:rsid w:val="00DE1538"/>
    <w:rsid w:val="00DE6A82"/>
    <w:rsid w:val="00DF2F2E"/>
    <w:rsid w:val="00DF489D"/>
    <w:rsid w:val="00E10570"/>
    <w:rsid w:val="00E10658"/>
    <w:rsid w:val="00E10C30"/>
    <w:rsid w:val="00E10C6A"/>
    <w:rsid w:val="00E21F15"/>
    <w:rsid w:val="00E2268C"/>
    <w:rsid w:val="00E229FD"/>
    <w:rsid w:val="00E247F2"/>
    <w:rsid w:val="00E33568"/>
    <w:rsid w:val="00E3453F"/>
    <w:rsid w:val="00E36CCA"/>
    <w:rsid w:val="00E4190B"/>
    <w:rsid w:val="00E4547D"/>
    <w:rsid w:val="00E459C6"/>
    <w:rsid w:val="00E478CF"/>
    <w:rsid w:val="00E540A0"/>
    <w:rsid w:val="00E5462F"/>
    <w:rsid w:val="00E54654"/>
    <w:rsid w:val="00E56428"/>
    <w:rsid w:val="00E6167A"/>
    <w:rsid w:val="00E673FC"/>
    <w:rsid w:val="00E74DB4"/>
    <w:rsid w:val="00E823DE"/>
    <w:rsid w:val="00E932FB"/>
    <w:rsid w:val="00E93C1D"/>
    <w:rsid w:val="00E95307"/>
    <w:rsid w:val="00EB0E94"/>
    <w:rsid w:val="00EB2AAF"/>
    <w:rsid w:val="00EB32DE"/>
    <w:rsid w:val="00EB35BE"/>
    <w:rsid w:val="00EB3D03"/>
    <w:rsid w:val="00EB473C"/>
    <w:rsid w:val="00EB7FA7"/>
    <w:rsid w:val="00EC3B25"/>
    <w:rsid w:val="00ED23C8"/>
    <w:rsid w:val="00EE3120"/>
    <w:rsid w:val="00EE3D94"/>
    <w:rsid w:val="00EF018A"/>
    <w:rsid w:val="00F13411"/>
    <w:rsid w:val="00F13CEF"/>
    <w:rsid w:val="00F152B3"/>
    <w:rsid w:val="00F159BA"/>
    <w:rsid w:val="00F174CD"/>
    <w:rsid w:val="00F31148"/>
    <w:rsid w:val="00F314A1"/>
    <w:rsid w:val="00F3454C"/>
    <w:rsid w:val="00F40077"/>
    <w:rsid w:val="00F404AA"/>
    <w:rsid w:val="00F439F3"/>
    <w:rsid w:val="00F46375"/>
    <w:rsid w:val="00F511B5"/>
    <w:rsid w:val="00F520E9"/>
    <w:rsid w:val="00F5535E"/>
    <w:rsid w:val="00F60AB3"/>
    <w:rsid w:val="00F62068"/>
    <w:rsid w:val="00F62F9C"/>
    <w:rsid w:val="00F94009"/>
    <w:rsid w:val="00F94CCB"/>
    <w:rsid w:val="00FA4B08"/>
    <w:rsid w:val="00FB4C13"/>
    <w:rsid w:val="00FB5BBB"/>
    <w:rsid w:val="00FC2A27"/>
    <w:rsid w:val="00FC3B4F"/>
    <w:rsid w:val="00FC4167"/>
    <w:rsid w:val="00FD20B0"/>
    <w:rsid w:val="00FD7C78"/>
    <w:rsid w:val="00FE3ED1"/>
    <w:rsid w:val="07F02FFF"/>
    <w:rsid w:val="0D042AD7"/>
    <w:rsid w:val="0EBF36AF"/>
    <w:rsid w:val="189A579F"/>
    <w:rsid w:val="20A35E96"/>
    <w:rsid w:val="26CE2839"/>
    <w:rsid w:val="2B0544FA"/>
    <w:rsid w:val="3FCE5BD0"/>
    <w:rsid w:val="64995B9A"/>
    <w:rsid w:val="6E4A6F17"/>
    <w:rsid w:val="7B1513B0"/>
    <w:rsid w:val="7F683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3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F39A6"/>
    <w:pPr>
      <w:tabs>
        <w:tab w:val="center" w:pos="4153"/>
        <w:tab w:val="right" w:pos="8306"/>
      </w:tabs>
      <w:snapToGrid w:val="0"/>
      <w:jc w:val="left"/>
    </w:pPr>
    <w:rPr>
      <w:sz w:val="18"/>
      <w:szCs w:val="18"/>
    </w:rPr>
  </w:style>
  <w:style w:type="paragraph" w:styleId="a4">
    <w:name w:val="header"/>
    <w:basedOn w:val="a"/>
    <w:rsid w:val="009F39A6"/>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9F39A6"/>
  </w:style>
  <w:style w:type="character" w:styleId="a6">
    <w:name w:val="Hyperlink"/>
    <w:qFormat/>
    <w:rsid w:val="009F39A6"/>
    <w:rPr>
      <w:color w:val="0000FF"/>
      <w:u w:val="single"/>
    </w:rPr>
  </w:style>
  <w:style w:type="table" w:styleId="a7">
    <w:name w:val="Table Grid"/>
    <w:basedOn w:val="a1"/>
    <w:rsid w:val="009F39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qFormat/>
    <w:rsid w:val="009F39A6"/>
    <w:pPr>
      <w:ind w:firstLineChars="200" w:firstLine="420"/>
    </w:pPr>
  </w:style>
  <w:style w:type="character" w:customStyle="1" w:styleId="a8">
    <w:name w:val="访问过的超链接"/>
    <w:rsid w:val="009F39A6"/>
    <w:rPr>
      <w:color w:val="800080"/>
      <w:u w:val="single"/>
    </w:rPr>
  </w:style>
  <w:style w:type="paragraph" w:styleId="a9">
    <w:name w:val="List Paragraph"/>
    <w:basedOn w:val="a"/>
    <w:uiPriority w:val="34"/>
    <w:qFormat/>
    <w:rsid w:val="009F39A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136</Words>
  <Characters>776</Characters>
  <Application>Microsoft Office Word</Application>
  <DocSecurity>0</DocSecurity>
  <Lines>6</Lines>
  <Paragraphs>1</Paragraphs>
  <ScaleCrop>false</ScaleCrop>
  <Company>微软中国</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黄存捍</dc:creator>
  <cp:lastModifiedBy>微软用户</cp:lastModifiedBy>
  <cp:revision>8</cp:revision>
  <cp:lastPrinted>2017-02-20T01:51:00Z</cp:lastPrinted>
  <dcterms:created xsi:type="dcterms:W3CDTF">2018-11-19T00:04:00Z</dcterms:created>
  <dcterms:modified xsi:type="dcterms:W3CDTF">2018-11-20T03:32:00Z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2052-11.1.0.7967</vt:lpwstr>
  </property>
</Properties>
</file>