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F3" w:rsidRPr="002F28F3" w:rsidRDefault="002F28F3" w:rsidP="002F28F3">
      <w:pPr>
        <w:spacing w:beforeLines="50" w:before="156" w:afterLines="50" w:after="156"/>
        <w:jc w:val="center"/>
        <w:rPr>
          <w:rFonts w:ascii="Times New Roman" w:eastAsia="黑体" w:hAnsi="黑体" w:cs="Times New Roman"/>
          <w:b/>
          <w:sz w:val="30"/>
          <w:szCs w:val="30"/>
        </w:rPr>
      </w:pPr>
      <w:r w:rsidRPr="002F28F3">
        <w:rPr>
          <w:rFonts w:ascii="Times New Roman" w:eastAsia="黑体" w:hAnsi="黑体" w:cs="Times New Roman" w:hint="eastAsia"/>
          <w:b/>
          <w:sz w:val="30"/>
          <w:szCs w:val="30"/>
        </w:rPr>
        <w:t>电气</w:t>
      </w:r>
      <w:r w:rsidRPr="002F28F3">
        <w:rPr>
          <w:rFonts w:ascii="Times New Roman" w:eastAsia="黑体" w:hAnsi="黑体" w:cs="Times New Roman"/>
          <w:b/>
          <w:sz w:val="30"/>
          <w:szCs w:val="30"/>
        </w:rPr>
        <w:t>工程</w:t>
      </w:r>
      <w:r w:rsidRPr="002F28F3">
        <w:rPr>
          <w:rFonts w:ascii="Times New Roman" w:eastAsia="黑体" w:hAnsi="黑体" w:cs="Times New Roman" w:hint="eastAsia"/>
          <w:b/>
          <w:sz w:val="30"/>
          <w:szCs w:val="30"/>
        </w:rPr>
        <w:t>与</w:t>
      </w:r>
      <w:r w:rsidRPr="002F28F3">
        <w:rPr>
          <w:rFonts w:ascii="Times New Roman" w:eastAsia="黑体" w:hAnsi="黑体" w:cs="Times New Roman"/>
          <w:b/>
          <w:sz w:val="30"/>
          <w:szCs w:val="30"/>
        </w:rPr>
        <w:t>自动化学院</w:t>
      </w:r>
      <w:r w:rsidRPr="002F28F3">
        <w:rPr>
          <w:rFonts w:ascii="Times New Roman" w:eastAsia="黑体" w:hAnsi="黑体" w:cs="Times New Roman" w:hint="eastAsia"/>
          <w:b/>
          <w:sz w:val="30"/>
          <w:szCs w:val="30"/>
        </w:rPr>
        <w:t>课程设计质量评价表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8"/>
        <w:gridCol w:w="726"/>
        <w:gridCol w:w="666"/>
        <w:gridCol w:w="397"/>
        <w:gridCol w:w="348"/>
        <w:gridCol w:w="704"/>
        <w:gridCol w:w="189"/>
        <w:gridCol w:w="822"/>
        <w:gridCol w:w="421"/>
        <w:gridCol w:w="573"/>
        <w:gridCol w:w="903"/>
        <w:gridCol w:w="1415"/>
      </w:tblGrid>
      <w:tr w:rsidR="002F28F3" w:rsidRPr="002F28F3" w:rsidTr="00987D3E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28F3" w:rsidRPr="002F28F3" w:rsidRDefault="002F28F3" w:rsidP="002F28F3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课程</w:t>
            </w:r>
            <w:r w:rsidRPr="002F28F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设计题目</w:t>
            </w:r>
          </w:p>
        </w:tc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F28F3" w:rsidRPr="002F28F3" w:rsidTr="00987D3E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28F3" w:rsidRPr="002F28F3" w:rsidRDefault="002F28F3" w:rsidP="002F28F3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F28F3" w:rsidRPr="002F28F3" w:rsidTr="00987D3E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考核</w:t>
            </w:r>
            <w:r w:rsidRPr="002F28F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42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28F3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Pr="002F28F3">
              <w:rPr>
                <w:rFonts w:ascii="宋体" w:eastAsia="宋体" w:hAnsi="宋体" w:cs="Times New Roman" w:hint="eastAsia"/>
                <w:sz w:val="24"/>
                <w:szCs w:val="24"/>
              </w:rPr>
              <w:t>答辩</w:t>
            </w:r>
            <w:r w:rsidRPr="002F28F3">
              <w:rPr>
                <w:rFonts w:ascii="宋体" w:eastAsia="宋体" w:hAnsi="宋体" w:cs="Times New Roman"/>
                <w:sz w:val="24"/>
                <w:szCs w:val="24"/>
              </w:rPr>
              <w:t>、□报告、□设计（论文）</w:t>
            </w:r>
          </w:p>
        </w:tc>
      </w:tr>
      <w:tr w:rsidR="002F28F3" w:rsidRPr="002F28F3" w:rsidTr="00987D3E">
        <w:trPr>
          <w:trHeight w:val="28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课程目标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总结性考核</w:t>
            </w: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及权重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形成</w:t>
            </w:r>
            <w:r w:rsidRPr="002F28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性考核</w:t>
            </w: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及权重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2F28F3" w:rsidRPr="002F28F3" w:rsidTr="00987D3E">
        <w:trPr>
          <w:trHeight w:val="3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报告书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50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答辩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30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</w:rPr>
              <w:t>设计研讨</w:t>
            </w: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20</w:t>
            </w:r>
            <w:r w:rsidRPr="002F28F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F28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2F28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课程目标</w:t>
            </w:r>
          </w:p>
        </w:tc>
      </w:tr>
      <w:tr w:rsidR="002F28F3" w:rsidRPr="002F28F3" w:rsidTr="00987D3E">
        <w:trPr>
          <w:trHeight w:val="43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分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分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分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F28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2F28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达成情况</w:t>
            </w:r>
          </w:p>
        </w:tc>
      </w:tr>
      <w:tr w:rsidR="002F28F3" w:rsidRPr="002F28F3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spacing w:line="380" w:lineRule="atLeas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F28F3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分析研究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F28F3" w:rsidRPr="002F28F3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spacing w:line="380" w:lineRule="atLeas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F28F3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工程设计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F28F3" w:rsidRPr="002F28F3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spacing w:line="380" w:lineRule="atLeas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沟通交流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F28F3" w:rsidRPr="002F28F3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tabs>
                <w:tab w:val="left" w:pos="4859"/>
              </w:tabs>
              <w:spacing w:line="380" w:lineRule="atLeas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技术规范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F28F3" w:rsidRPr="002F28F3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tabs>
                <w:tab w:val="left" w:pos="4859"/>
              </w:tabs>
              <w:spacing w:line="380" w:lineRule="atLeas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工程伦理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F28F3" w:rsidRPr="002F28F3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tabs>
                <w:tab w:val="left" w:pos="4859"/>
              </w:tabs>
              <w:spacing w:line="38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合</w:t>
            </w: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计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F28F3" w:rsidRPr="002F28F3" w:rsidTr="00987D3E">
        <w:trPr>
          <w:trHeight w:val="456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F28F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课程目标评价依据</w:t>
            </w:r>
          </w:p>
        </w:tc>
        <w:tc>
          <w:tcPr>
            <w:tcW w:w="28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总结性考核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形成性考核</w:t>
            </w:r>
          </w:p>
        </w:tc>
      </w:tr>
      <w:tr w:rsidR="002F28F3" w:rsidRPr="002F28F3" w:rsidTr="00987D3E">
        <w:trPr>
          <w:trHeight w:val="4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spacing w:line="38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报告书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50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答辩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30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</w:rPr>
              <w:t>设计研讨</w:t>
            </w: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20</w:t>
            </w:r>
            <w:r w:rsidRPr="002F28F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%</w:t>
            </w:r>
          </w:p>
        </w:tc>
      </w:tr>
      <w:tr w:rsidR="002F28F3" w:rsidRPr="002F28F3" w:rsidTr="00987D3E">
        <w:trPr>
          <w:trHeight w:val="5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F28F3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分析研究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能运用专业基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本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原理和知识设计实验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、通过论证、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分析和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仿真解决问题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能运用专业基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本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原理和知识设计实验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、通过论证、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分析和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仿真解决问题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能运用专业基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本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原理和知识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分析工程技术关键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问题</w:t>
            </w:r>
          </w:p>
        </w:tc>
      </w:tr>
      <w:tr w:rsidR="002F28F3" w:rsidRPr="002F28F3" w:rsidTr="00987D3E">
        <w:trPr>
          <w:trHeight w:val="567"/>
        </w:trPr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F28F3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工程设计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能运用专业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技术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知识设计方案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、并通过工程设计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验证方案的合理性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、有效性。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能运用专业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技术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知识设计方案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、并通过工程设计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验证方案的合理性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、有效性。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能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提出解决问题的技术路径</w:t>
            </w:r>
          </w:p>
        </w:tc>
      </w:tr>
      <w:tr w:rsidR="002F28F3" w:rsidRPr="002F28F3" w:rsidTr="00987D3E">
        <w:trPr>
          <w:trHeight w:val="5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沟通交流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论述逻辑清晰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语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言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通顺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答辩过程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论述逻辑清晰、表达准确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论述逻辑清晰、语言通顺</w:t>
            </w:r>
          </w:p>
        </w:tc>
      </w:tr>
      <w:tr w:rsidR="002F28F3" w:rsidRPr="002F28F3" w:rsidTr="00987D3E">
        <w:trPr>
          <w:trHeight w:val="274"/>
        </w:trPr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tabs>
                <w:tab w:val="left" w:pos="4859"/>
              </w:tabs>
              <w:spacing w:line="38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技术规范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图表和工程设计符合行业标准和规范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图表和工程设计符合行业标准和规范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图表和工程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描述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符合行业标准和规范</w:t>
            </w:r>
          </w:p>
        </w:tc>
      </w:tr>
      <w:tr w:rsidR="002F28F3" w:rsidRPr="002F28F3" w:rsidTr="00987D3E">
        <w:trPr>
          <w:trHeight w:val="567"/>
        </w:trPr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F3" w:rsidRPr="002F28F3" w:rsidRDefault="002F28F3" w:rsidP="002F28F3">
            <w:pPr>
              <w:tabs>
                <w:tab w:val="left" w:pos="4859"/>
              </w:tabs>
              <w:spacing w:line="38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F28F3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工程伦理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工程设计考虑环境保护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2F28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工程经济和法律法规</w:t>
            </w:r>
            <w:r w:rsidRPr="002F28F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8F3">
              <w:rPr>
                <w:rFonts w:ascii="Times New Roman" w:eastAsia="宋体" w:hAnsi="Times New Roman" w:cs="Times New Roman" w:hint="eastAsia"/>
                <w:szCs w:val="24"/>
              </w:rPr>
              <w:t>工程设计考虑环境保护、工程经济和法律法规。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8F3" w:rsidRPr="002F28F3" w:rsidRDefault="002F28F3" w:rsidP="002F28F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8F3">
              <w:rPr>
                <w:rFonts w:ascii="Times New Roman" w:eastAsia="宋体" w:hAnsi="Times New Roman" w:cs="Times New Roman" w:hint="eastAsia"/>
                <w:szCs w:val="24"/>
              </w:rPr>
              <w:t>工程设计考虑环境保护、工程经济和法律法规。</w:t>
            </w:r>
          </w:p>
        </w:tc>
      </w:tr>
    </w:tbl>
    <w:p w:rsidR="002F28F3" w:rsidRPr="002F28F3" w:rsidRDefault="002F28F3" w:rsidP="002F28F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F28F3">
        <w:rPr>
          <w:rFonts w:ascii="Times New Roman" w:eastAsia="宋体" w:hAnsi="Times New Roman" w:cs="Times New Roman"/>
          <w:szCs w:val="21"/>
        </w:rPr>
        <w:t>注</w:t>
      </w:r>
      <w:r w:rsidRPr="002F28F3">
        <w:rPr>
          <w:rFonts w:ascii="Times New Roman" w:eastAsia="宋体" w:hAnsi="Times New Roman" w:cs="Times New Roman" w:hint="eastAsia"/>
          <w:szCs w:val="21"/>
        </w:rPr>
        <w:t>：</w:t>
      </w:r>
      <w:r w:rsidRPr="002F28F3">
        <w:rPr>
          <w:rFonts w:ascii="Times New Roman" w:eastAsia="宋体" w:hAnsi="Times New Roman" w:cs="Times New Roman"/>
          <w:szCs w:val="21"/>
        </w:rPr>
        <w:t>各专业可根据专业实际情况适当修改评价内容</w:t>
      </w:r>
      <w:bookmarkStart w:id="0" w:name="_GoBack"/>
      <w:bookmarkEnd w:id="0"/>
    </w:p>
    <w:p w:rsidR="00211A00" w:rsidRPr="002F28F3" w:rsidRDefault="008A7506"/>
    <w:sectPr w:rsidR="00211A00" w:rsidRPr="002F2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F3"/>
    <w:rsid w:val="002F28F3"/>
    <w:rsid w:val="0038218B"/>
    <w:rsid w:val="00831349"/>
    <w:rsid w:val="008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whq</dc:creator>
  <cp:lastModifiedBy>whq</cp:lastModifiedBy>
  <cp:revision>2</cp:revision>
  <dcterms:created xsi:type="dcterms:W3CDTF">2018-05-25T02:15:00Z</dcterms:created>
  <dcterms:modified xsi:type="dcterms:W3CDTF">2018-05-25T02:15:00Z</dcterms:modified>
</cp:coreProperties>
</file>